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ore.xml" ContentType="application/vnd.openxmlformats-package.core-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966F2" w:rsidP="136B6BE6" w:rsidRDefault="002966F2" w14:paraId="7B5CAEB5" w14:textId="27BC60E4">
      <w:pPr>
        <w:rPr>
          <w:b w:val="1"/>
          <w:bCs w:val="1"/>
        </w:rPr>
      </w:pPr>
      <w:r w:rsidRPr="015BED5F" w:rsidR="02B730A3">
        <w:rPr>
          <w:b w:val="1"/>
          <w:bCs w:val="1"/>
        </w:rPr>
        <w:t>Referentielijst</w:t>
      </w:r>
      <w:r w:rsidRPr="015BED5F" w:rsidR="03693FB2">
        <w:rPr>
          <w:b w:val="1"/>
          <w:bCs w:val="1"/>
        </w:rPr>
        <w:t xml:space="preserve"> </w:t>
      </w:r>
      <w:r w:rsidRPr="015BED5F" w:rsidR="06C4C5BB">
        <w:rPr>
          <w:b w:val="1"/>
          <w:bCs w:val="1"/>
        </w:rPr>
        <w:t>Witte Veen</w:t>
      </w:r>
    </w:p>
    <w:p w:rsidR="448FA3E2" w:rsidP="284E9848" w:rsidRDefault="448FA3E2" w14:paraId="45341EE5" w14:textId="13F6F649">
      <w:pPr>
        <w:pStyle w:val="NoSpacing"/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color w:val="000000" w:themeColor="text1" w:themeTint="FF" w:themeShade="FF"/>
          <w:sz w:val="17"/>
          <w:szCs w:val="17"/>
        </w:rPr>
      </w:pPr>
      <w:r w:rsidRPr="284E9848" w:rsidR="448FA3E2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color w:val="000000" w:themeColor="text1" w:themeTint="FF" w:themeShade="FF"/>
          <w:sz w:val="17"/>
          <w:szCs w:val="17"/>
        </w:rPr>
        <w:t>Do</w:t>
      </w:r>
      <w:r w:rsidRPr="284E9848" w:rsidR="02B730A3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color w:val="000000" w:themeColor="text1" w:themeTint="FF" w:themeShade="FF"/>
          <w:sz w:val="17"/>
          <w:szCs w:val="17"/>
        </w:rPr>
        <w:t>cumenten:</w:t>
      </w:r>
    </w:p>
    <w:p w:rsidR="408EC784" w:rsidP="284E9848" w:rsidRDefault="408EC784" w14:paraId="5B669E34" w14:textId="653857D0">
      <w:pPr>
        <w:pStyle w:val="ListParagraph"/>
        <w:numPr>
          <w:ilvl w:val="0"/>
          <w:numId w:val="6"/>
        </w:numPr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</w:pPr>
      <w:r w:rsidRPr="284E9848" w:rsidR="408EC784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  <w:t>Bobbink</w:t>
      </w:r>
      <w:r w:rsidRPr="284E9848" w:rsidR="408EC784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  <w:t>, R. (20</w:t>
      </w:r>
      <w:r w:rsidRPr="284E9848" w:rsidR="408EC784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  <w:t>21). Effecten van stikstofdepositie nu en in 2030: een analyse. Onderzoekcentrum B-WARE, Nijmegen. Rapportnummer RP-20.135.21.35.</w:t>
      </w:r>
    </w:p>
    <w:p w:rsidR="408EC784" w:rsidP="3A9A726E" w:rsidRDefault="408EC784" w14:paraId="5970D56C" w14:textId="1A3468C7">
      <w:pPr>
        <w:pStyle w:val="ListParagraph"/>
        <w:numPr>
          <w:ilvl w:val="0"/>
          <w:numId w:val="6"/>
        </w:numPr>
        <w:spacing w:after="0" w:line="240" w:lineRule="auto"/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</w:pPr>
      <w:r w:rsidRPr="3A9A726E" w:rsidR="408EC784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  <w:t>Bobbink</w:t>
      </w:r>
      <w:r w:rsidRPr="3A9A726E" w:rsidR="408EC784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  <w:t xml:space="preserve">, R., G. van Dijk, E. </w:t>
      </w:r>
      <w:r w:rsidRPr="3A9A726E" w:rsidR="408EC784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  <w:t>Remke</w:t>
      </w:r>
      <w:r w:rsidRPr="3A9A726E" w:rsidR="408EC784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  <w:t xml:space="preserve"> &amp; H. </w:t>
      </w:r>
      <w:r w:rsidRPr="3A9A726E" w:rsidR="408EC784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  <w:t>Tomassen</w:t>
      </w:r>
      <w:r w:rsidRPr="3A9A726E" w:rsidR="408EC784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  <w:t xml:space="preserve"> (2022). Herstelbaarheid van door stikstofdepositie aangetaste Natura 2000-habitattypen: een overzicht. Onderzoekcentrum B-WARE, Nijmegen. Rapportnummer RP-21.117.21.</w:t>
      </w:r>
      <w:r w:rsidRPr="3A9A726E" w:rsidR="408EC784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  <w:t>95.</w:t>
      </w:r>
      <w:r w:rsidRPr="3A9A726E" w:rsidR="04DB9353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  <w:t xml:space="preserve"> </w:t>
      </w:r>
    </w:p>
    <w:p w:rsidR="04DB9353" w:rsidP="3A9A726E" w:rsidRDefault="04DB9353" w14:paraId="2F22EA7D" w14:textId="1E700119">
      <w:pPr>
        <w:pStyle w:val="ListParagraph"/>
        <w:numPr>
          <w:ilvl w:val="0"/>
          <w:numId w:val="6"/>
        </w:numPr>
        <w:spacing w:after="0" w:line="240" w:lineRule="auto"/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</w:pPr>
      <w:r w:rsidRPr="015BED5F" w:rsidR="04DB9353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  <w:t>Bobbink, R., Loeb, R., Bijlsma, R. J., &amp; van Delft, S. P. J. (2019). Doet extreme droogte stikstofbom in droge heide barsten. Vakblad Natuur Bos Landschap</w:t>
      </w:r>
    </w:p>
    <w:p w:rsidR="645C2273" w:rsidP="015BED5F" w:rsidRDefault="645C2273" w14:paraId="717A9D38" w14:textId="384648AE">
      <w:pPr>
        <w:pStyle w:val="ListParagraph"/>
        <w:numPr>
          <w:ilvl w:val="0"/>
          <w:numId w:val="6"/>
        </w:numPr>
        <w:spacing w:after="0" w:line="240" w:lineRule="auto"/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auto"/>
          <w:sz w:val="17"/>
          <w:szCs w:val="17"/>
          <w:lang w:val="nl-NL"/>
        </w:rPr>
      </w:pPr>
      <w:r w:rsidRPr="015BED5F" w:rsidR="645C2273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auto"/>
          <w:sz w:val="17"/>
          <w:szCs w:val="17"/>
          <w:lang w:val="nl-NL"/>
        </w:rPr>
        <w:t>Ministerie van Landbouw, Natuur en Voedselkwaliteit (2022). Wijzigingsbesluit Habitatrichtlijngebieden vanwege aanwezige waarden.</w:t>
      </w:r>
    </w:p>
    <w:p w:rsidR="39D63928" w:rsidP="015BED5F" w:rsidRDefault="39D63928" w14:paraId="2A07D583" w14:textId="26A68836">
      <w:pPr>
        <w:pStyle w:val="ListParagraph"/>
        <w:numPr>
          <w:ilvl w:val="0"/>
          <w:numId w:val="6"/>
        </w:numPr>
        <w:spacing w:after="0" w:line="240" w:lineRule="auto"/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auto"/>
          <w:sz w:val="17"/>
          <w:szCs w:val="17"/>
          <w:lang w:val="nl-NL"/>
        </w:rPr>
      </w:pPr>
      <w:r w:rsidRPr="015BED5F" w:rsidR="39D63928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auto"/>
          <w:sz w:val="17"/>
          <w:szCs w:val="17"/>
          <w:lang w:val="nl-NL"/>
        </w:rPr>
        <w:t>Projectgroep Natura 2000 Haaksbergen (2020). Inrichtingsplan Witte Veen.</w:t>
      </w:r>
    </w:p>
    <w:p w:rsidR="528B8838" w:rsidP="4BDFBAED" w:rsidRDefault="528B8838" w14:paraId="43A037E6" w14:textId="436FE42E">
      <w:pPr>
        <w:pStyle w:val="ListParagraph"/>
        <w:numPr>
          <w:ilvl w:val="0"/>
          <w:numId w:val="6"/>
        </w:numPr>
        <w:spacing w:after="0" w:line="240" w:lineRule="auto"/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</w:pPr>
      <w:r w:rsidRPr="015BED5F" w:rsidR="3F579CEC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  <w:t>Provincie Overijssel (2022). Ontwikkelopgave Natura 2000 Jaarverslag 2021</w:t>
      </w:r>
    </w:p>
    <w:p w:rsidR="4D32CAE4" w:rsidP="015BED5F" w:rsidRDefault="4D32CAE4" w14:paraId="495D681D" w14:textId="053E159C">
      <w:pPr>
        <w:pStyle w:val="ListParagraph"/>
        <w:numPr>
          <w:ilvl w:val="0"/>
          <w:numId w:val="6"/>
        </w:numPr>
        <w:spacing w:after="0" w:line="240" w:lineRule="auto"/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auto"/>
          <w:sz w:val="17"/>
          <w:szCs w:val="17"/>
          <w:lang w:val="nl-NL"/>
        </w:rPr>
      </w:pPr>
      <w:r w:rsidRPr="015BED5F" w:rsidR="4D32CAE4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auto"/>
          <w:sz w:val="17"/>
          <w:szCs w:val="17"/>
          <w:lang w:val="nl-NL"/>
        </w:rPr>
        <w:t>Provincie Overijssel. (2016). Natura 2000 beheerplan Witte Veen.</w:t>
      </w:r>
    </w:p>
    <w:p w:rsidR="4D32CAE4" w:rsidP="015BED5F" w:rsidRDefault="4D32CAE4" w14:paraId="352B795A" w14:textId="09572DD6">
      <w:pPr>
        <w:pStyle w:val="ListParagraph"/>
        <w:numPr>
          <w:ilvl w:val="0"/>
          <w:numId w:val="6"/>
        </w:numPr>
        <w:spacing w:after="0" w:line="240" w:lineRule="auto"/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auto"/>
          <w:sz w:val="17"/>
          <w:szCs w:val="17"/>
          <w:lang w:val="nl-NL"/>
        </w:rPr>
      </w:pPr>
      <w:r w:rsidRPr="015BED5F" w:rsidR="4D32CAE4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auto"/>
          <w:sz w:val="17"/>
          <w:szCs w:val="17"/>
          <w:lang w:val="nl-NL"/>
        </w:rPr>
        <w:t xml:space="preserve">Provincie Overijssel. (2017). Natura 2000 Gebiedsanalyse voor de Programmatische Aanpak Stikstof (PAS) Witte Veen. </w:t>
      </w:r>
    </w:p>
    <w:p w:rsidR="3A8339DA" w:rsidP="5F11FDE4" w:rsidRDefault="3A8339DA" w14:paraId="6B86B200" w14:textId="4AC452A6">
      <w:pPr>
        <w:pStyle w:val="ListParagraph"/>
        <w:numPr>
          <w:ilvl w:val="0"/>
          <w:numId w:val="6"/>
        </w:numPr>
        <w:spacing w:after="0" w:line="240" w:lineRule="auto"/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auto"/>
          <w:sz w:val="17"/>
          <w:szCs w:val="17"/>
          <w:lang w:val="nl-NL"/>
        </w:rPr>
      </w:pPr>
      <w:r w:rsidRPr="5F11FDE4" w:rsidR="3A8339DA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auto"/>
          <w:sz w:val="17"/>
          <w:szCs w:val="17"/>
          <w:lang w:val="nl-NL"/>
        </w:rPr>
        <w:t>Sweco</w:t>
      </w:r>
      <w:r w:rsidRPr="5F11FDE4" w:rsidR="3A8339DA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auto"/>
          <w:sz w:val="17"/>
          <w:szCs w:val="17"/>
          <w:lang w:val="nl-NL"/>
        </w:rPr>
        <w:t xml:space="preserve">. (2021, december). Eindrapportage monitoring herstelmaatregelen </w:t>
      </w:r>
      <w:r w:rsidRPr="5F11FDE4" w:rsidR="080997AF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auto"/>
          <w:sz w:val="17"/>
          <w:szCs w:val="17"/>
          <w:lang w:val="nl-NL"/>
        </w:rPr>
        <w:t xml:space="preserve">Witte Veen </w:t>
      </w:r>
      <w:r w:rsidRPr="5F11FDE4" w:rsidR="3A8339DA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auto"/>
          <w:sz w:val="17"/>
          <w:szCs w:val="17"/>
          <w:lang w:val="nl-NL"/>
        </w:rPr>
        <w:t xml:space="preserve"> 2018 – 2021 - Herstelprocesindicatoren.</w:t>
      </w:r>
    </w:p>
    <w:p w:rsidR="528B8838" w:rsidP="136B6BE6" w:rsidRDefault="528B8838" w14:paraId="7A4116DA" w14:textId="05924233">
      <w:pPr>
        <w:pStyle w:val="Standaard"/>
        <w:spacing w:after="0" w:line="240" w:lineRule="auto"/>
        <w:ind w:left="0"/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</w:pPr>
    </w:p>
    <w:p w:rsidR="528B8838" w:rsidP="136B6BE6" w:rsidRDefault="528B8838" w14:paraId="761FA3D6" w14:textId="0C95A34C">
      <w:pPr>
        <w:pStyle w:val="Standaard"/>
        <w:spacing w:after="0" w:line="240" w:lineRule="auto"/>
        <w:ind w:left="0"/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</w:pPr>
      <w:r w:rsidRPr="136B6BE6" w:rsidR="528B8838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  <w:t>Webbronnen</w:t>
      </w:r>
      <w:r w:rsidRPr="136B6BE6" w:rsidR="528B8838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  <w:t>:</w:t>
      </w:r>
    </w:p>
    <w:p w:rsidR="528B8838" w:rsidP="284E9848" w:rsidRDefault="528B8838" w14:paraId="08125435" w14:textId="32B5DA9E">
      <w:pPr>
        <w:pStyle w:val="NoSpacing"/>
        <w:numPr>
          <w:ilvl w:val="0"/>
          <w:numId w:val="5"/>
        </w:numPr>
        <w:spacing w:after="0" w:line="240" w:lineRule="auto"/>
        <w:jc w:val="left"/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</w:pPr>
      <w:r w:rsidRPr="6953DCCC" w:rsidR="528B8838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  <w:t xml:space="preserve">BIJ12. (2022, 2 februari). Monitoring en Natuurinformatie. Geraadpleegd op 1 september 2022, van </w:t>
      </w:r>
      <w:hyperlink r:id="R5ad89d086e87405e">
        <w:r w:rsidRPr="6953DCCC" w:rsidR="528B8838">
          <w:rPr>
            <w:rStyle w:val="Hyperlink"/>
            <w:rFonts w:ascii="Verdana" w:hAnsi="Verdana" w:eastAsia="Verdana" w:cs="Verdana"/>
            <w:b w:val="0"/>
            <w:bCs w:val="0"/>
            <w:i w:val="0"/>
            <w:iCs w:val="0"/>
            <w:caps w:val="0"/>
            <w:smallCaps w:val="0"/>
            <w:strike w:val="0"/>
            <w:dstrike w:val="0"/>
            <w:noProof w:val="0"/>
            <w:sz w:val="17"/>
            <w:szCs w:val="17"/>
            <w:lang w:val="nl-NL"/>
          </w:rPr>
          <w:t>https://www.bij12.nl/onderwerpen/natuur-en-landschap/monitoring-en-natuurinformatie/</w:t>
        </w:r>
      </w:hyperlink>
    </w:p>
    <w:p w:rsidR="365CBE5A" w:rsidP="015BED5F" w:rsidRDefault="365CBE5A" w14:paraId="307B104B" w14:textId="07925C0B">
      <w:pPr>
        <w:pStyle w:val="NoSpacing"/>
        <w:numPr>
          <w:ilvl w:val="0"/>
          <w:numId w:val="5"/>
        </w:numPr>
        <w:spacing w:after="0" w:line="240" w:lineRule="auto"/>
        <w:jc w:val="left"/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</w:pPr>
      <w:r w:rsidRPr="015BED5F" w:rsidR="365CBE5A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  <w:t>Ministerie van Landbouw, Natuur en Voedselkwaliteit. (</w:t>
      </w:r>
      <w:r w:rsidRPr="015BED5F" w:rsidR="365CBE5A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  <w:t>z.d.</w:t>
      </w:r>
      <w:r w:rsidRPr="015BED5F" w:rsidR="365CBE5A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  <w:t xml:space="preserve">). Natura 2000 </w:t>
      </w:r>
      <w:r w:rsidRPr="015BED5F" w:rsidR="6EC40A90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  <w:t>Witte Veen</w:t>
      </w:r>
      <w:r w:rsidRPr="015BED5F" w:rsidR="365CBE5A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  <w:t xml:space="preserve">. Natura 2000 in Nederland. Geraadpleegd op 3 mei 2022, van </w:t>
      </w:r>
      <w:hyperlink r:id="Re4e3373ee2ee433d">
        <w:r w:rsidRPr="015BED5F" w:rsidR="7EF0EBC5">
          <w:rPr>
            <w:rStyle w:val="Hyperlink"/>
            <w:rFonts w:ascii="Verdana" w:hAnsi="Verdana" w:eastAsia="Verdana" w:cs="Verdana"/>
            <w:b w:val="0"/>
            <w:bCs w:val="0"/>
            <w:i w:val="0"/>
            <w:iCs w:val="0"/>
            <w:caps w:val="0"/>
            <w:smallCaps w:val="0"/>
            <w:noProof w:val="0"/>
            <w:sz w:val="17"/>
            <w:szCs w:val="17"/>
            <w:lang w:val="nl-NL"/>
          </w:rPr>
          <w:t>https://natura2000.nl/gebieden/overijssel/witte-veen</w:t>
        </w:r>
      </w:hyperlink>
      <w:r w:rsidRPr="015BED5F" w:rsidR="7EF0EBC5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  <w:t xml:space="preserve"> </w:t>
      </w:r>
    </w:p>
    <w:p w:rsidR="307D9526" w:rsidP="136B6BE6" w:rsidRDefault="307D9526" w14:paraId="7C344453" w14:textId="59BD845E">
      <w:pPr>
        <w:pStyle w:val="NoSpacing"/>
        <w:numPr>
          <w:ilvl w:val="0"/>
          <w:numId w:val="5"/>
        </w:numPr>
        <w:spacing w:after="0" w:line="240" w:lineRule="auto"/>
        <w:jc w:val="left"/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</w:pPr>
      <w:r w:rsidRPr="6953DCCC" w:rsidR="307D9526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  <w:t>Rijksinstituut voor Volksgezondheid en Milieu (RIVM). (</w:t>
      </w:r>
      <w:r w:rsidRPr="6953DCCC" w:rsidR="307D9526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  <w:t>z.d.</w:t>
      </w:r>
      <w:r w:rsidRPr="6953DCCC" w:rsidR="307D9526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  <w:t xml:space="preserve">). AERIUS-monitor Overijssel. AERIUS Monitor. Geraadpleegd op 1 november 2022, van </w:t>
      </w:r>
      <w:hyperlink r:id="Rbfc082553d9d47ee">
        <w:r w:rsidRPr="6953DCCC" w:rsidR="307D9526">
          <w:rPr>
            <w:rStyle w:val="Hyperlink"/>
            <w:rFonts w:ascii="Verdana" w:hAnsi="Verdana" w:eastAsia="Verdana" w:cs="Verdana"/>
            <w:b w:val="0"/>
            <w:bCs w:val="0"/>
            <w:i w:val="0"/>
            <w:iCs w:val="0"/>
            <w:caps w:val="0"/>
            <w:smallCaps w:val="0"/>
            <w:strike w:val="0"/>
            <w:dstrike w:val="0"/>
            <w:noProof w:val="0"/>
            <w:sz w:val="17"/>
            <w:szCs w:val="17"/>
            <w:lang w:val="nl-NL"/>
          </w:rPr>
          <w:t>https://monitor.aerius.nl/gebieden.html?voortouwnemer=overijssel</w:t>
        </w:r>
      </w:hyperlink>
    </w:p>
    <w:p w:rsidR="284E9848" w:rsidP="6953DCCC" w:rsidRDefault="284E9848" w14:paraId="226DB499" w14:textId="742007CF">
      <w:pPr>
        <w:pStyle w:val="NoSpacing"/>
        <w:spacing w:after="0" w:line="240" w:lineRule="auto"/>
        <w:jc w:val="both"/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</w:pPr>
    </w:p>
    <w:p w:rsidR="284E9848" w:rsidP="6953DCCC" w:rsidRDefault="284E9848" w14:paraId="27A6B068" w14:textId="0645EE3C">
      <w:pPr>
        <w:pStyle w:val="NoSpacing"/>
        <w:spacing w:after="0" w:line="240" w:lineRule="auto"/>
        <w:jc w:val="both"/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</w:pPr>
    </w:p>
    <w:p w:rsidR="284E9848" w:rsidP="6953DCCC" w:rsidRDefault="284E9848" w14:paraId="77C4506C" w14:textId="4DA6BC05">
      <w:pPr>
        <w:pStyle w:val="NoSpacing"/>
        <w:spacing w:after="0" w:line="240" w:lineRule="auto"/>
        <w:jc w:val="both"/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</w:pPr>
    </w:p>
    <w:p w:rsidR="284E9848" w:rsidP="3A9A726E" w:rsidRDefault="284E9848" w14:paraId="115C593B" w14:textId="0A9B58DD">
      <w:pPr>
        <w:pStyle w:val="NoSpacing"/>
        <w:spacing w:after="0" w:line="240" w:lineRule="auto"/>
        <w:jc w:val="both"/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7"/>
          <w:szCs w:val="17"/>
          <w:lang w:val="nl-NL"/>
        </w:rPr>
      </w:pPr>
    </w:p>
    <w:p w:rsidR="284E9848" w:rsidP="015BED5F" w:rsidRDefault="284E9848" w14:paraId="71E17E37" w14:textId="7E98A61D">
      <w:pPr>
        <w:pStyle w:val="NoSpacing"/>
        <w:spacing w:after="0" w:line="240" w:lineRule="auto"/>
        <w:jc w:val="both"/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auto"/>
          <w:sz w:val="17"/>
          <w:szCs w:val="17"/>
          <w:lang w:val="nl-NL"/>
        </w:rPr>
      </w:pPr>
    </w:p>
    <w:p w:rsidR="284E9848" w:rsidP="015BED5F" w:rsidRDefault="284E9848" w14:paraId="4D68C1A9" w14:textId="7F69FC93">
      <w:pPr>
        <w:pStyle w:val="Standaard"/>
        <w:spacing w:after="0" w:line="240" w:lineRule="auto"/>
        <w:jc w:val="both"/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auto"/>
          <w:sz w:val="17"/>
          <w:szCs w:val="17"/>
          <w:lang w:val="nl-NL"/>
        </w:rPr>
      </w:pPr>
    </w:p>
    <w:sectPr w:rsidR="002966F2"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10">
    <w:nsid w:val="de800a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9">
    <w:nsid w:val="124390a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8">
    <w:nsid w:val="679effa4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7">
    <w:nsid w:val="4d27263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6">
    <w:nsid w:val="1444070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">
    <w:nsid w:val="5ca19bc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">
    <w:nsid w:val="4641918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nsid w:val="25fb8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51d85c5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nsid w:val="55c4d3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0">
    <w:abstractNumId w:val="10"/>
  </w:num>
  <w:num w:numId="9">
    <w:abstractNumId w:val="9"/>
  </w:num>
  <w:num w:numId="8">
    <w:abstractNumId w:val="8"/>
  </w:num>
  <w:num w:numId="7">
    <w:abstractNumId w:val="7"/>
  </w:num>
  <w:num w:numId="6">
    <w:abstractNumId w:val="6"/>
  </w: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70B231DF"/>
    <w:rsid w:val="002966F2"/>
    <w:rsid w:val="015BED5F"/>
    <w:rsid w:val="02B730A3"/>
    <w:rsid w:val="030EB55C"/>
    <w:rsid w:val="03693FB2"/>
    <w:rsid w:val="03F1902A"/>
    <w:rsid w:val="043534EF"/>
    <w:rsid w:val="04897CEC"/>
    <w:rsid w:val="048E293C"/>
    <w:rsid w:val="04DB9353"/>
    <w:rsid w:val="0675A95A"/>
    <w:rsid w:val="06C4C5BB"/>
    <w:rsid w:val="07AC438E"/>
    <w:rsid w:val="080997AF"/>
    <w:rsid w:val="090885C7"/>
    <w:rsid w:val="0B862B41"/>
    <w:rsid w:val="0CF17F2D"/>
    <w:rsid w:val="100C59C5"/>
    <w:rsid w:val="10B26D79"/>
    <w:rsid w:val="12AE2D2B"/>
    <w:rsid w:val="136B6BE6"/>
    <w:rsid w:val="1450E5D7"/>
    <w:rsid w:val="154379DA"/>
    <w:rsid w:val="15A3FE7E"/>
    <w:rsid w:val="17953705"/>
    <w:rsid w:val="17C7B8F9"/>
    <w:rsid w:val="19A3EC95"/>
    <w:rsid w:val="1EBD372E"/>
    <w:rsid w:val="1F422663"/>
    <w:rsid w:val="207343A5"/>
    <w:rsid w:val="20DE38B6"/>
    <w:rsid w:val="216E2985"/>
    <w:rsid w:val="225CF215"/>
    <w:rsid w:val="230C6979"/>
    <w:rsid w:val="240BDAC1"/>
    <w:rsid w:val="24BDB206"/>
    <w:rsid w:val="26405A0A"/>
    <w:rsid w:val="2735CF55"/>
    <w:rsid w:val="27DC2A6B"/>
    <w:rsid w:val="28126D5D"/>
    <w:rsid w:val="284E9848"/>
    <w:rsid w:val="2977FACC"/>
    <w:rsid w:val="2A5EE17D"/>
    <w:rsid w:val="2AFE5301"/>
    <w:rsid w:val="2BDB503B"/>
    <w:rsid w:val="2DA3516F"/>
    <w:rsid w:val="2DFCB110"/>
    <w:rsid w:val="2E36EFE2"/>
    <w:rsid w:val="2F2F9F6B"/>
    <w:rsid w:val="2F4E8F14"/>
    <w:rsid w:val="307D9526"/>
    <w:rsid w:val="33FB2A00"/>
    <w:rsid w:val="34B3A8CA"/>
    <w:rsid w:val="365CBE5A"/>
    <w:rsid w:val="36D17983"/>
    <w:rsid w:val="39D63928"/>
    <w:rsid w:val="3A8339DA"/>
    <w:rsid w:val="3A9A726E"/>
    <w:rsid w:val="3BE26214"/>
    <w:rsid w:val="3E5252ED"/>
    <w:rsid w:val="3EFFAF82"/>
    <w:rsid w:val="3F1A6042"/>
    <w:rsid w:val="3F579CEC"/>
    <w:rsid w:val="403FE2FC"/>
    <w:rsid w:val="408EC784"/>
    <w:rsid w:val="40BA332D"/>
    <w:rsid w:val="40FFB540"/>
    <w:rsid w:val="44759E6D"/>
    <w:rsid w:val="448FA3E2"/>
    <w:rsid w:val="4518517A"/>
    <w:rsid w:val="45522BA8"/>
    <w:rsid w:val="46116ECE"/>
    <w:rsid w:val="48586D98"/>
    <w:rsid w:val="489451B6"/>
    <w:rsid w:val="48A09262"/>
    <w:rsid w:val="491382AA"/>
    <w:rsid w:val="4941BBF9"/>
    <w:rsid w:val="4A0C6C34"/>
    <w:rsid w:val="4A272B95"/>
    <w:rsid w:val="4A43027D"/>
    <w:rsid w:val="4ACF39CC"/>
    <w:rsid w:val="4BDFBAED"/>
    <w:rsid w:val="4CB82E8B"/>
    <w:rsid w:val="4D16B307"/>
    <w:rsid w:val="4D32CAE4"/>
    <w:rsid w:val="4E256A58"/>
    <w:rsid w:val="4E7A703F"/>
    <w:rsid w:val="4EFA9CB8"/>
    <w:rsid w:val="5285C3AD"/>
    <w:rsid w:val="528B8838"/>
    <w:rsid w:val="5519822F"/>
    <w:rsid w:val="5534AE1D"/>
    <w:rsid w:val="58F2EB92"/>
    <w:rsid w:val="59011DE5"/>
    <w:rsid w:val="5A87761A"/>
    <w:rsid w:val="5A9C7210"/>
    <w:rsid w:val="5C976E0B"/>
    <w:rsid w:val="5CAF8768"/>
    <w:rsid w:val="5CCA5ED7"/>
    <w:rsid w:val="5D0124E3"/>
    <w:rsid w:val="5E3F192E"/>
    <w:rsid w:val="5F11FDE4"/>
    <w:rsid w:val="5F5AE73D"/>
    <w:rsid w:val="606C6519"/>
    <w:rsid w:val="60B09535"/>
    <w:rsid w:val="6101D746"/>
    <w:rsid w:val="62430F34"/>
    <w:rsid w:val="638291E5"/>
    <w:rsid w:val="6441BF93"/>
    <w:rsid w:val="645C2273"/>
    <w:rsid w:val="6792BF06"/>
    <w:rsid w:val="68BD0AFE"/>
    <w:rsid w:val="692D0731"/>
    <w:rsid w:val="6953DCCC"/>
    <w:rsid w:val="6A58DB5F"/>
    <w:rsid w:val="6ADF028E"/>
    <w:rsid w:val="6B4F2D6C"/>
    <w:rsid w:val="6C09E2A6"/>
    <w:rsid w:val="6CB0B5C3"/>
    <w:rsid w:val="6CBF60BD"/>
    <w:rsid w:val="6EC40A90"/>
    <w:rsid w:val="6FB90349"/>
    <w:rsid w:val="70A3008B"/>
    <w:rsid w:val="70B231DF"/>
    <w:rsid w:val="70D29E63"/>
    <w:rsid w:val="71159CD4"/>
    <w:rsid w:val="722092AF"/>
    <w:rsid w:val="7398BE8B"/>
    <w:rsid w:val="74736F3B"/>
    <w:rsid w:val="759A91E7"/>
    <w:rsid w:val="76BAE721"/>
    <w:rsid w:val="789D75D9"/>
    <w:rsid w:val="7959BD0E"/>
    <w:rsid w:val="7A0FE083"/>
    <w:rsid w:val="7C27C2A1"/>
    <w:rsid w:val="7C9FD620"/>
    <w:rsid w:val="7DBC09A2"/>
    <w:rsid w:val="7EB62705"/>
    <w:rsid w:val="7EC64B1A"/>
    <w:rsid w:val="7EF0E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B231DF"/>
  <w15:chartTrackingRefBased/>
  <w15:docId w15:val="{062EF1CC-5CA7-4648-851C-D944D01AA5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aliases w:val="Police par défaut"/>
    <w:uiPriority w:val="1"/>
    <w:semiHidden/>
    <w:unhideWhenUsed/>
  </w:style>
  <w:style w:type="table" w:styleId="Standaardtabel" w:default="1">
    <w:name w:val="Normal Table"/>
    <w:aliases w:val="Tableau Normal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aliases w:val="Aucune liste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paragraph" w:styleId="NoSpacing" mc:Ignorable="w14">
    <w:name xmlns:w="http://schemas.openxmlformats.org/wordprocessingml/2006/main" w:val="No Spacing"/>
    <w:uiPriority xmlns:w="http://schemas.openxmlformats.org/wordprocessingml/2006/main" w:val="1"/>
    <w:qFormat xmlns:w="http://schemas.openxmlformats.org/wordprocessingml/2006/main"/>
    <w:pPr xmlns:w="http://schemas.openxmlformats.org/wordprocessingml/2006/main">
      <w:spacing xmlns:w="http://schemas.openxmlformats.org/wordprocessingml/2006/main" w:after="0" w:line="240" w:lineRule="auto"/>
    </w:pPr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Standaard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Standaardalinea-lettertype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1df0648c228b4539" Type="http://schemas.openxmlformats.org/officeDocument/2006/relationships/numbering" Target="numbering.xml"/><Relationship Id="rId8" Type="http://schemas.openxmlformats.org/officeDocument/2006/relationships/customXml" Target="../customXml/item3.xml"/><Relationship Id="R5ad89d086e87405e" Type="http://schemas.openxmlformats.org/officeDocument/2006/relationships/hyperlink" Target="https://www.bij12.nl/onderwerpen/natuur-en-landschap/monitoring-en-natuurinformatie/" TargetMode="External"/><Relationship Id="rId3" Type="http://schemas.openxmlformats.org/officeDocument/2006/relationships/webSettings" Target="webSettings.xml"/><Relationship Id="Rbfc082553d9d47ee" Type="http://schemas.openxmlformats.org/officeDocument/2006/relationships/hyperlink" Target="https://monitor.aerius.nl/gebieden.html?voortouwnemer=overijssel" TargetMode="External"/><Relationship Id="rId7" Type="http://schemas.openxmlformats.org/officeDocument/2006/relationships/customXml" Target="../customXml/item2.xml"/><Relationship Id="Re4e3373ee2ee433d" Type="http://schemas.openxmlformats.org/officeDocument/2006/relationships/hyperlink" Target="https://natura2000.nl/gebieden/overijssel/witte-veen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Project Document" ma:contentTypeID="0x010100602DEDF8A0574399BC4EFA2117317D3A0009CAA48EB4307A4D9AFF3C56DC12CE630100D8285A1213E78A4B9148754E8327BD2F" ma:contentTypeVersion="2" ma:contentTypeDescription="" ma:contentTypeScope="" ma:versionID="387edfdaa1bba3b53b0b463ef4658897">
  <xsd:schema xmlns:xsd="http://www.w3.org/2001/XMLSchema" xmlns:xs="http://www.w3.org/2001/XMLSchema" xmlns:p="http://schemas.microsoft.com/office/2006/metadata/properties" xmlns:ns2="eac3eda4-e0c8-4238-8a3d-3a564a656a5b" xmlns:ns3="81e32a9f-03bc-42ce-8c2d-adbd1ad6e734" targetNamespace="http://schemas.microsoft.com/office/2006/metadata/properties" ma:root="true" ma:fieldsID="99251cb331e7a1cd21edb517665a725d" ns2:_="" ns3:_="">
    <xsd:import namespace="eac3eda4-e0c8-4238-8a3d-3a564a656a5b"/>
    <xsd:import namespace="81e32a9f-03bc-42ce-8c2d-adbd1ad6e734"/>
    <xsd:element name="properties">
      <xsd:complexType>
        <xsd:sequence>
          <xsd:element name="documentManagement">
            <xsd:complexType>
              <xsd:all>
                <xsd:element ref="ns3:DocumentTypeTaxHTField0" minOccurs="0"/>
                <xsd:element ref="ns2:TaxCatchAll" minOccurs="0"/>
                <xsd:element ref="ns2:TaxCatchAllLabel" minOccurs="0"/>
                <xsd:element ref="ns2:cdb59a71a1094b24a26993ddb98fc8ea" minOccurs="0"/>
                <xsd:element ref="ns2:cea5db426e5447899e7e96a140ca8638" minOccurs="0"/>
                <xsd:element ref="ns2:Openbaa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c3eda4-e0c8-4238-8a3d-3a564a656a5b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CatchAll" ma:hidden="true" ma:list="{b725ee4b-abee-4164-ad37-707ac157b338}" ma:internalName="TaxCatchAll" ma:showField="CatchAllData" ma:web="4bfd7e78-7199-4522-9135-55f5fb7d138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1" nillable="true" ma:displayName="TaxCatchAllLabel" ma:hidden="true" ma:list="{b725ee4b-abee-4164-ad37-707ac157b338}" ma:internalName="TaxCatchAllLabel" ma:readOnly="true" ma:showField="CatchAllDataLabel" ma:web="4bfd7e78-7199-4522-9135-55f5fb7d138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cdb59a71a1094b24a26993ddb98fc8ea" ma:index="12" nillable="true" ma:taxonomy="true" ma:internalName="cdb59a71a1094b24a26993ddb98fc8ea" ma:taxonomyFieldName="Categorie" ma:displayName="Categorie" ma:default="" ma:fieldId="{cdb59a71-a109-4b24-a269-93ddb98fc8ea}" ma:taxonomyMulti="true" ma:sspId="f85d4054-6d0c-4709-aaf5-95c0f58b49e4" ma:termSetId="c830cb3e-a482-4986-85c0-877d1abaeb87" ma:anchorId="7a4173d8-f921-477c-b642-b57b55bf866a" ma:open="false" ma:isKeyword="false">
      <xsd:complexType>
        <xsd:sequence>
          <xsd:element ref="pc:Terms" minOccurs="0" maxOccurs="1"/>
        </xsd:sequence>
      </xsd:complexType>
    </xsd:element>
    <xsd:element name="cea5db426e5447899e7e96a140ca8638" ma:index="14" nillable="true" ma:taxonomy="true" ma:internalName="cea5db426e5447899e7e96a140ca8638" ma:taxonomyFieldName="Project" ma:displayName="Project" ma:default="" ma:fieldId="{cea5db42-6e54-4789-9e7e-96a140ca8638}" ma:sspId="f85d4054-6d0c-4709-aaf5-95c0f58b49e4" ma:termSetId="5da36c40-790a-4b7c-8107-b23518bc252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Openbaar" ma:index="16" nillable="true" ma:displayName="Openbaar" ma:format="Dropdown" ma:internalName="Openbaar0" ma:readOnly="false">
      <xsd:simpleType>
        <xsd:restriction base="dms:Choice">
          <xsd:enumeration value="Nee"/>
          <xsd:enumeration value="Ja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e32a9f-03bc-42ce-8c2d-adbd1ad6e734" elementFormDefault="qualified">
    <xsd:import namespace="http://schemas.microsoft.com/office/2006/documentManagement/types"/>
    <xsd:import namespace="http://schemas.microsoft.com/office/infopath/2007/PartnerControls"/>
    <xsd:element name="DocumentTypeTaxHTField0" ma:index="9" nillable="true" ma:taxonomy="true" ma:internalName="DocumentTypeTaxHTField0" ma:taxonomyFieldName="DocumentType" ma:displayName="Document type" ma:indexed="true" ma:readOnly="false" ma:default="" ma:fieldId="{7806aed2-60cb-427e-808c-462caec3541b}" ma:sspId="f85d4054-6d0c-4709-aaf5-95c0f58b49e4" ma:termSetId="c830cb3e-a482-4986-85c0-877d1abaeb87" ma:anchorId="493a3a5e-4483-4858-b165-fd9e80d4fac9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ac3eda4-e0c8-4238-8a3d-3a564a656a5b">
      <Value>1</Value>
    </TaxCatchAll>
    <Openbaar xmlns="eac3eda4-e0c8-4238-8a3d-3a564a656a5b" xsi:nil="true"/>
    <cea5db426e5447899e7e96a140ca8638 xmlns="eac3eda4-e0c8-4238-8a3d-3a564a656a5b">
      <Terms xmlns="http://schemas.microsoft.com/office/infopath/2007/PartnerControls"/>
    </cea5db426e5447899e7e96a140ca8638>
    <DocumentTypeTaxHTField0 xmlns="81e32a9f-03bc-42ce-8c2d-adbd1ad6e734">
      <Terms xmlns="http://schemas.microsoft.com/office/infopath/2007/PartnerControls"/>
    </DocumentTypeTaxHTField0>
    <cdb59a71a1094b24a26993ddb98fc8ea xmlns="eac3eda4-e0c8-4238-8a3d-3a564a656a5b">
      <Terms xmlns="http://schemas.microsoft.com/office/infopath/2007/PartnerControls"/>
    </cdb59a71a1094b24a26993ddb98fc8ea>
  </documentManagement>
</p:properties>
</file>

<file path=customXml/item4.xml><?xml version="1.0" encoding="utf-8"?>
<?mso-contentType ?>
<SharedContentType xmlns="Microsoft.SharePoint.Taxonomy.ContentTypeSync" SourceId="f85d4054-6d0c-4709-aaf5-95c0f58b49e4" ContentTypeId="0x010100602DEDF8A0574399BC4EFA2117317D3A0009CAA48EB4307A4D9AFF3C56DC12CE6301" PreviousValue="false" LastSyncTimeStamp="2019-02-12T09:21:54.543Z"/>
</file>

<file path=customXml/itemProps1.xml><?xml version="1.0" encoding="utf-8"?>
<ds:datastoreItem xmlns:ds="http://schemas.openxmlformats.org/officeDocument/2006/customXml" ds:itemID="{8174596F-C1EB-4628-A1A4-E165FE954B65}"/>
</file>

<file path=customXml/itemProps2.xml><?xml version="1.0" encoding="utf-8"?>
<ds:datastoreItem xmlns:ds="http://schemas.openxmlformats.org/officeDocument/2006/customXml" ds:itemID="{8ED6146C-0A35-4BAD-97E4-166960626757}"/>
</file>

<file path=customXml/itemProps3.xml><?xml version="1.0" encoding="utf-8"?>
<ds:datastoreItem xmlns:ds="http://schemas.openxmlformats.org/officeDocument/2006/customXml" ds:itemID="{377E0392-DCC0-468A-AEDD-57FCD4E02F97}"/>
</file>

<file path=customXml/itemProps4.xml><?xml version="1.0" encoding="utf-8"?>
<ds:datastoreItem xmlns:ds="http://schemas.openxmlformats.org/officeDocument/2006/customXml" ds:itemID="{65E7EB87-84E1-4680-8A7A-0976C7C27F74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Doorn, LPA. van (Liza)</dc:creator>
  <cp:keywords/>
  <dc:description/>
  <cp:lastModifiedBy>Doorn, LPA. van (Liza)</cp:lastModifiedBy>
  <cp:revision>8</cp:revision>
  <dcterms:created xsi:type="dcterms:W3CDTF">2022-12-20T11:14:00Z</dcterms:created>
  <dcterms:modified xsi:type="dcterms:W3CDTF">2023-01-16T08:51:42Z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f7c1374-3856-4efe-8a20-c736d592c69d_Enabled">
    <vt:lpwstr>true</vt:lpwstr>
  </property>
  <property fmtid="{D5CDD505-2E9C-101B-9397-08002B2CF9AE}" pid="3" name="MSIP_Label_1f7c1374-3856-4efe-8a20-c736d592c69d_SetDate">
    <vt:lpwstr>2022-12-20T11:14:20Z</vt:lpwstr>
  </property>
  <property fmtid="{D5CDD505-2E9C-101B-9397-08002B2CF9AE}" pid="4" name="MSIP_Label_1f7c1374-3856-4efe-8a20-c736d592c69d_Method">
    <vt:lpwstr>Standard</vt:lpwstr>
  </property>
  <property fmtid="{D5CDD505-2E9C-101B-9397-08002B2CF9AE}" pid="5" name="MSIP_Label_1f7c1374-3856-4efe-8a20-c736d592c69d_Name">
    <vt:lpwstr>Intern</vt:lpwstr>
  </property>
  <property fmtid="{D5CDD505-2E9C-101B-9397-08002B2CF9AE}" pid="6" name="MSIP_Label_1f7c1374-3856-4efe-8a20-c736d592c69d_SiteId">
    <vt:lpwstr>198fc6c4-dbc7-4471-82ef-764d9e62caf1</vt:lpwstr>
  </property>
  <property fmtid="{D5CDD505-2E9C-101B-9397-08002B2CF9AE}" pid="7" name="MSIP_Label_1f7c1374-3856-4efe-8a20-c736d592c69d_ActionId">
    <vt:lpwstr>1877861d-7ec7-4837-b437-af187ba0de31</vt:lpwstr>
  </property>
  <property fmtid="{D5CDD505-2E9C-101B-9397-08002B2CF9AE}" pid="8" name="MSIP_Label_1f7c1374-3856-4efe-8a20-c736d592c69d_ContentBits">
    <vt:lpwstr>0</vt:lpwstr>
  </property>
  <property fmtid="{D5CDD505-2E9C-101B-9397-08002B2CF9AE}" pid="9" name="MediaServiceImageTags">
    <vt:lpwstr/>
  </property>
  <property fmtid="{D5CDD505-2E9C-101B-9397-08002B2CF9AE}" pid="10" name="ContentTypeId">
    <vt:lpwstr>0x010100602DEDF8A0574399BC4EFA2117317D3A0009CAA48EB4307A4D9AFF3C56DC12CE630100D8285A1213E78A4B9148754E8327BD2F</vt:lpwstr>
  </property>
  <property fmtid="{D5CDD505-2E9C-101B-9397-08002B2CF9AE}" pid="11" name="Documentsoort">
    <vt:lpwstr/>
  </property>
  <property fmtid="{D5CDD505-2E9C-101B-9397-08002B2CF9AE}" pid="12" name="Documentstatus">
    <vt:lpwstr>1;#Concept|494c300b-fca1-4820-9972-a88d2716d1a9</vt:lpwstr>
  </property>
  <property fmtid="{D5CDD505-2E9C-101B-9397-08002B2CF9AE}" pid="13" name="Openbaar">
    <vt:bool>true</vt:bool>
  </property>
</Properties>
</file>